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1345" w14:textId="5F32C865" w:rsidR="00ED1742" w:rsidRPr="00D81055" w:rsidRDefault="00ED1742" w:rsidP="00E90173">
      <w:pPr>
        <w:pStyle w:val="Ttulo2"/>
        <w:spacing w:before="360" w:after="480"/>
        <w:jc w:val="center"/>
        <w:rPr>
          <w:rFonts w:ascii="Arial" w:hAnsi="Arial" w:cs="Arial"/>
          <w:color w:val="005F86"/>
          <w:sz w:val="24"/>
          <w:szCs w:val="24"/>
          <w:lang w:val="x-none" w:eastAsia="en-US"/>
        </w:rPr>
      </w:pPr>
      <w:bookmarkStart w:id="0" w:name="_Toc58832607"/>
      <w:r w:rsidRPr="00D81055">
        <w:rPr>
          <w:rFonts w:ascii="Arial" w:hAnsi="Arial" w:cs="Arial"/>
          <w:b/>
          <w:bCs/>
          <w:color w:val="005F86"/>
          <w:sz w:val="24"/>
          <w:szCs w:val="24"/>
          <w:lang w:eastAsia="en-US"/>
        </w:rPr>
        <w:t>Constancia de Aceptación</w:t>
      </w:r>
      <w:r w:rsidRPr="00D81055">
        <w:rPr>
          <w:rFonts w:ascii="Arial" w:hAnsi="Arial" w:cs="Arial"/>
          <w:b/>
          <w:bCs/>
          <w:color w:val="005F86"/>
          <w:sz w:val="24"/>
          <w:szCs w:val="24"/>
          <w:lang w:val="x-none" w:eastAsia="en-US"/>
        </w:rPr>
        <w:t xml:space="preserve"> </w:t>
      </w:r>
      <w:r w:rsidRPr="00D81055">
        <w:rPr>
          <w:rFonts w:ascii="Arial" w:hAnsi="Arial" w:cs="Arial"/>
          <w:b/>
          <w:bCs/>
          <w:color w:val="005F86"/>
          <w:sz w:val="24"/>
          <w:szCs w:val="24"/>
          <w:lang w:eastAsia="en-US"/>
        </w:rPr>
        <w:t>del</w:t>
      </w:r>
      <w:r w:rsidRPr="00D81055">
        <w:rPr>
          <w:rFonts w:ascii="Arial" w:hAnsi="Arial" w:cs="Arial"/>
          <w:b/>
          <w:bCs/>
          <w:color w:val="005F86"/>
          <w:sz w:val="24"/>
          <w:szCs w:val="24"/>
          <w:lang w:val="x-none" w:eastAsia="en-US"/>
        </w:rPr>
        <w:t xml:space="preserve"> Código de Conducta</w:t>
      </w:r>
      <w:r w:rsidRPr="00D81055">
        <w:rPr>
          <w:rFonts w:ascii="Arial" w:hAnsi="Arial" w:cs="Arial"/>
          <w:b/>
          <w:bCs/>
          <w:color w:val="005F86"/>
          <w:sz w:val="24"/>
          <w:szCs w:val="24"/>
          <w:lang w:eastAsia="en-US"/>
        </w:rPr>
        <w:t xml:space="preserve"> Ética</w:t>
      </w:r>
      <w:r w:rsidRPr="00D81055">
        <w:rPr>
          <w:rFonts w:ascii="Arial" w:hAnsi="Arial" w:cs="Arial"/>
          <w:b/>
          <w:bCs/>
          <w:color w:val="005F86"/>
          <w:sz w:val="24"/>
          <w:szCs w:val="24"/>
          <w:lang w:val="x-none" w:eastAsia="en-US"/>
        </w:rPr>
        <w:t xml:space="preserve"> para Proveedores de BFP</w:t>
      </w:r>
      <w:bookmarkEnd w:id="0"/>
    </w:p>
    <w:p w14:paraId="73620060" w14:textId="4F1A08F5" w:rsidR="00ED1742" w:rsidRPr="00D81055" w:rsidRDefault="00ED1742" w:rsidP="00D81055">
      <w:pPr>
        <w:spacing w:before="240" w:after="240" w:line="276" w:lineRule="auto"/>
        <w:ind w:left="340"/>
        <w:jc w:val="both"/>
        <w:rPr>
          <w:rFonts w:ascii="Arial" w:hAnsi="Arial" w:cs="Arial"/>
          <w:sz w:val="22"/>
          <w:szCs w:val="22"/>
          <w:lang w:eastAsia="es-NI"/>
        </w:rPr>
      </w:pPr>
      <w:r w:rsidRPr="00D81055">
        <w:rPr>
          <w:rFonts w:ascii="Arial" w:hAnsi="Arial" w:cs="Arial"/>
          <w:sz w:val="22"/>
          <w:szCs w:val="22"/>
          <w:lang w:eastAsia="es-NI"/>
        </w:rPr>
        <w:t>[</w:t>
      </w:r>
      <w:r w:rsidRPr="00D81055">
        <w:rPr>
          <w:rFonts w:ascii="Arial" w:hAnsi="Arial" w:cs="Arial"/>
          <w:b/>
          <w:bCs/>
          <w:sz w:val="22"/>
          <w:szCs w:val="22"/>
          <w:highlight w:val="yellow"/>
          <w:u w:val="single"/>
          <w:lang w:eastAsia="es-NI"/>
        </w:rPr>
        <w:t>Razón social</w:t>
      </w:r>
      <w:r w:rsidRPr="00D81055">
        <w:rPr>
          <w:rFonts w:ascii="Arial" w:hAnsi="Arial" w:cs="Arial"/>
          <w:sz w:val="22"/>
          <w:szCs w:val="22"/>
          <w:lang w:eastAsia="es-NI"/>
        </w:rPr>
        <w:t>], con dirección [</w:t>
      </w:r>
      <w:r w:rsidRPr="00D81055">
        <w:rPr>
          <w:rFonts w:ascii="Arial" w:hAnsi="Arial" w:cs="Arial"/>
          <w:b/>
          <w:bCs/>
          <w:sz w:val="22"/>
          <w:szCs w:val="22"/>
          <w:highlight w:val="yellow"/>
          <w:u w:val="single"/>
          <w:lang w:eastAsia="es-NI"/>
        </w:rPr>
        <w:t>Dirección completa</w:t>
      </w:r>
      <w:r w:rsidRPr="00D81055">
        <w:rPr>
          <w:rFonts w:ascii="Arial" w:hAnsi="Arial" w:cs="Arial"/>
          <w:sz w:val="22"/>
          <w:szCs w:val="22"/>
          <w:lang w:eastAsia="es-NI"/>
        </w:rPr>
        <w:t xml:space="preserve">], con Registro único de Contribuyente </w:t>
      </w:r>
      <w:r w:rsidRPr="00D81055">
        <w:rPr>
          <w:rFonts w:ascii="Arial" w:hAnsi="Arial" w:cs="Arial"/>
          <w:sz w:val="22"/>
          <w:szCs w:val="22"/>
          <w:u w:val="single"/>
          <w:lang w:eastAsia="es-NI"/>
        </w:rPr>
        <w:t>[</w:t>
      </w:r>
      <w:r w:rsidRPr="00D81055">
        <w:rPr>
          <w:rFonts w:ascii="Arial" w:hAnsi="Arial" w:cs="Arial"/>
          <w:b/>
          <w:bCs/>
          <w:sz w:val="22"/>
          <w:szCs w:val="22"/>
          <w:highlight w:val="yellow"/>
          <w:u w:val="single"/>
          <w:lang w:eastAsia="es-NI"/>
        </w:rPr>
        <w:t>R.U.C.</w:t>
      </w:r>
      <w:r w:rsidRPr="00D81055">
        <w:rPr>
          <w:rFonts w:ascii="Arial" w:hAnsi="Arial" w:cs="Arial"/>
          <w:sz w:val="22"/>
          <w:szCs w:val="22"/>
          <w:highlight w:val="yellow"/>
          <w:u w:val="single"/>
          <w:lang w:eastAsia="es-NI"/>
        </w:rPr>
        <w:t>]</w:t>
      </w:r>
      <w:r w:rsidRPr="00D81055">
        <w:rPr>
          <w:rFonts w:ascii="Arial" w:hAnsi="Arial" w:cs="Arial"/>
          <w:b/>
          <w:bCs/>
          <w:sz w:val="22"/>
          <w:szCs w:val="22"/>
          <w:highlight w:val="yellow"/>
          <w:u w:val="single"/>
          <w:lang w:eastAsia="es-NI"/>
        </w:rPr>
        <w:t>,</w:t>
      </w:r>
      <w:r w:rsidRPr="00D81055">
        <w:rPr>
          <w:rFonts w:ascii="Arial" w:hAnsi="Arial" w:cs="Arial"/>
          <w:sz w:val="22"/>
          <w:szCs w:val="22"/>
          <w:lang w:eastAsia="es-NI"/>
        </w:rPr>
        <w:t xml:space="preserve"> en este acto representada por [</w:t>
      </w:r>
      <w:r w:rsidRPr="00D81055">
        <w:rPr>
          <w:rFonts w:ascii="Arial" w:hAnsi="Arial" w:cs="Arial"/>
          <w:b/>
          <w:bCs/>
          <w:sz w:val="22"/>
          <w:szCs w:val="22"/>
          <w:highlight w:val="yellow"/>
          <w:u w:val="single"/>
          <w:lang w:eastAsia="es-NI"/>
        </w:rPr>
        <w:t>Nombre completo del Representante Legal</w:t>
      </w:r>
      <w:r w:rsidRPr="00D81055">
        <w:rPr>
          <w:rFonts w:ascii="Arial" w:hAnsi="Arial" w:cs="Arial"/>
          <w:sz w:val="22"/>
          <w:szCs w:val="22"/>
          <w:lang w:eastAsia="es-NI"/>
        </w:rPr>
        <w:t>], declara y confirma en beneficio del Banco de Fomento a la Producción (BFP), lo siguiente:</w:t>
      </w:r>
    </w:p>
    <w:p w14:paraId="11B55991" w14:textId="2C7D4BC2" w:rsidR="00ED1742" w:rsidRPr="00B8614D" w:rsidRDefault="00ED1742" w:rsidP="00ED1742">
      <w:pPr>
        <w:pStyle w:val="Prrafodelista"/>
        <w:numPr>
          <w:ilvl w:val="0"/>
          <w:numId w:val="2"/>
        </w:numPr>
        <w:spacing w:before="120" w:after="240" w:line="276" w:lineRule="auto"/>
        <w:contextualSpacing w:val="0"/>
        <w:jc w:val="both"/>
        <w:rPr>
          <w:rFonts w:ascii="Arial" w:hAnsi="Arial" w:cs="Arial"/>
          <w:sz w:val="22"/>
          <w:lang w:eastAsia="es-NI"/>
        </w:rPr>
      </w:pPr>
      <w:r w:rsidRPr="00B8614D">
        <w:rPr>
          <w:rFonts w:ascii="Arial" w:hAnsi="Arial" w:cs="Arial"/>
          <w:sz w:val="22"/>
          <w:lang w:eastAsia="es-NI"/>
        </w:rPr>
        <w:t>Que, por sí, por sus empleados, representantes, agentes, subcontratados, así como por terceros involucrados en la prestación de productos o servicios a BFP</w:t>
      </w:r>
      <w:r w:rsidR="00D81055" w:rsidRPr="00B8614D">
        <w:rPr>
          <w:rFonts w:ascii="Arial" w:hAnsi="Arial" w:cs="Arial"/>
          <w:sz w:val="22"/>
          <w:lang w:eastAsia="es-NI"/>
        </w:rPr>
        <w:t>,</w:t>
      </w:r>
      <w:r w:rsidRPr="00B8614D">
        <w:rPr>
          <w:rFonts w:ascii="Arial" w:hAnsi="Arial" w:cs="Arial"/>
          <w:sz w:val="22"/>
          <w:lang w:eastAsia="es-NI"/>
        </w:rPr>
        <w:t xml:space="preserve"> conoce, acepta y declara que está en conformidad con los principios y compromisos contenidos en el “Código de Conducta Ética </w:t>
      </w:r>
      <w:r w:rsidR="00D81055" w:rsidRPr="00B8614D">
        <w:rPr>
          <w:rFonts w:ascii="Arial" w:hAnsi="Arial" w:cs="Arial"/>
          <w:sz w:val="22"/>
          <w:lang w:eastAsia="es-NI"/>
        </w:rPr>
        <w:t>para</w:t>
      </w:r>
      <w:r w:rsidRPr="00B8614D">
        <w:rPr>
          <w:rFonts w:ascii="Arial" w:hAnsi="Arial" w:cs="Arial"/>
          <w:sz w:val="22"/>
          <w:lang w:eastAsia="es-NI"/>
        </w:rPr>
        <w:t xml:space="preserve"> Proveedores </w:t>
      </w:r>
      <w:r w:rsidR="00D81055" w:rsidRPr="00B8614D">
        <w:rPr>
          <w:rFonts w:ascii="Arial" w:hAnsi="Arial" w:cs="Arial"/>
          <w:sz w:val="22"/>
          <w:lang w:eastAsia="es-NI"/>
        </w:rPr>
        <w:t xml:space="preserve">de </w:t>
      </w:r>
      <w:r w:rsidRPr="00B8614D">
        <w:rPr>
          <w:rFonts w:ascii="Arial" w:hAnsi="Arial" w:cs="Arial"/>
          <w:sz w:val="22"/>
          <w:lang w:eastAsia="es-NI"/>
        </w:rPr>
        <w:t>BFP” en anexo, que forma parte integrante e inseparable de esta declaración;</w:t>
      </w:r>
    </w:p>
    <w:p w14:paraId="7539B85C" w14:textId="53F7C089" w:rsidR="00ED1742" w:rsidRPr="00B8614D" w:rsidRDefault="00ED1742" w:rsidP="00ED1742">
      <w:pPr>
        <w:pStyle w:val="Prrafodelista"/>
        <w:numPr>
          <w:ilvl w:val="0"/>
          <w:numId w:val="2"/>
        </w:numPr>
        <w:spacing w:before="120" w:after="240" w:line="276" w:lineRule="auto"/>
        <w:contextualSpacing w:val="0"/>
        <w:jc w:val="both"/>
        <w:rPr>
          <w:rFonts w:ascii="Arial" w:hAnsi="Arial" w:cs="Arial"/>
          <w:sz w:val="22"/>
          <w:lang w:eastAsia="es-NI"/>
        </w:rPr>
      </w:pPr>
      <w:r w:rsidRPr="00B8614D">
        <w:rPr>
          <w:rFonts w:ascii="Arial" w:hAnsi="Arial" w:cs="Arial"/>
          <w:sz w:val="22"/>
          <w:lang w:eastAsia="es-NI"/>
        </w:rPr>
        <w:t xml:space="preserve">Que asume exclusiva e íntegra responsabilidad por compartir los principios contenidos en este Código con los empleados designados para la prestación de bienes o servicio contratado, así como comunicar inmediatamente al Banco cualquier violación a los términos de este “Código de Conducta Ética </w:t>
      </w:r>
      <w:r w:rsidR="00D81055" w:rsidRPr="00B8614D">
        <w:rPr>
          <w:rFonts w:ascii="Arial" w:hAnsi="Arial" w:cs="Arial"/>
          <w:sz w:val="22"/>
          <w:lang w:eastAsia="es-NI"/>
        </w:rPr>
        <w:t>para</w:t>
      </w:r>
      <w:r w:rsidRPr="00B8614D">
        <w:rPr>
          <w:rFonts w:ascii="Arial" w:hAnsi="Arial" w:cs="Arial"/>
          <w:sz w:val="22"/>
          <w:lang w:eastAsia="es-NI"/>
        </w:rPr>
        <w:t xml:space="preserve"> Proveedores BFP”, cuya existencia llegue a su conocimiento;</w:t>
      </w:r>
    </w:p>
    <w:p w14:paraId="42629377" w14:textId="27B076AF" w:rsidR="00ED1742" w:rsidRPr="00B8614D" w:rsidRDefault="00ED1742" w:rsidP="00ED1742">
      <w:pPr>
        <w:pStyle w:val="Prrafodelista"/>
        <w:numPr>
          <w:ilvl w:val="0"/>
          <w:numId w:val="2"/>
        </w:numPr>
        <w:spacing w:before="120" w:after="240" w:line="276" w:lineRule="auto"/>
        <w:contextualSpacing w:val="0"/>
        <w:jc w:val="both"/>
        <w:rPr>
          <w:rFonts w:ascii="Arial" w:hAnsi="Arial" w:cs="Arial"/>
          <w:sz w:val="22"/>
          <w:lang w:eastAsia="es-NI"/>
        </w:rPr>
      </w:pPr>
      <w:r w:rsidRPr="00B8614D">
        <w:rPr>
          <w:rFonts w:ascii="Arial" w:hAnsi="Arial" w:cs="Arial"/>
          <w:sz w:val="22"/>
          <w:lang w:eastAsia="es-NI"/>
        </w:rPr>
        <w:t>Que compartirá los principios contenidos en este Código con los empleados designados y personal subcontratado para la prestación de bienes o de servicios, debiendo incorporar las prácticas propuestas en el referido Código, con vistas a la sostenibilidad de los negocios;</w:t>
      </w:r>
    </w:p>
    <w:p w14:paraId="5AC00163" w14:textId="77777777" w:rsidR="00ED1742" w:rsidRPr="00D81055" w:rsidRDefault="00ED1742" w:rsidP="00ED1742">
      <w:pPr>
        <w:pStyle w:val="Prrafodelista"/>
        <w:numPr>
          <w:ilvl w:val="0"/>
          <w:numId w:val="2"/>
        </w:numPr>
        <w:spacing w:before="120" w:after="240" w:line="276" w:lineRule="auto"/>
        <w:contextualSpacing w:val="0"/>
        <w:jc w:val="both"/>
        <w:rPr>
          <w:rFonts w:ascii="Arial" w:hAnsi="Arial" w:cs="Arial"/>
          <w:sz w:val="22"/>
          <w:lang w:eastAsia="es-NI"/>
        </w:rPr>
      </w:pPr>
      <w:r w:rsidRPr="00D81055">
        <w:rPr>
          <w:rFonts w:ascii="Arial" w:hAnsi="Arial" w:cs="Arial"/>
          <w:sz w:val="22"/>
          <w:lang w:eastAsia="es-NI"/>
        </w:rPr>
        <w:t>Que no practicará ningún acto, acción, ni realizará ninguna oferta, incluso verbal, que venga a perturbar el curso de la contratación, incluso con el objetivo de la obtención de facilidad o alteración en el resultado de cualquier contratación de BFP;</w:t>
      </w:r>
    </w:p>
    <w:p w14:paraId="130225E8" w14:textId="77777777" w:rsidR="00ED1742" w:rsidRPr="00D81055" w:rsidRDefault="00ED1742" w:rsidP="00ED1742">
      <w:pPr>
        <w:pStyle w:val="Prrafodelista"/>
        <w:numPr>
          <w:ilvl w:val="0"/>
          <w:numId w:val="2"/>
        </w:numPr>
        <w:spacing w:before="120" w:after="240" w:line="276" w:lineRule="auto"/>
        <w:contextualSpacing w:val="0"/>
        <w:jc w:val="both"/>
        <w:rPr>
          <w:rFonts w:ascii="Arial" w:hAnsi="Arial" w:cs="Arial"/>
          <w:sz w:val="22"/>
          <w:lang w:eastAsia="es-NI"/>
        </w:rPr>
      </w:pPr>
      <w:r w:rsidRPr="00D81055">
        <w:rPr>
          <w:rFonts w:ascii="Arial" w:hAnsi="Arial" w:cs="Arial"/>
          <w:sz w:val="22"/>
          <w:lang w:eastAsia="es-NI"/>
        </w:rPr>
        <w:t>Que tiene conocimiento de que la firma de esta declaración no obliga a BFP a establecer ninguna relación comercial o contractual con la empresa signataria.</w:t>
      </w:r>
    </w:p>
    <w:p w14:paraId="5475012F" w14:textId="77777777" w:rsidR="00ED1742" w:rsidRPr="007963E7" w:rsidRDefault="00ED1742" w:rsidP="007963E7">
      <w:pPr>
        <w:spacing w:before="120" w:after="240" w:line="276" w:lineRule="auto"/>
        <w:ind w:left="360"/>
        <w:jc w:val="both"/>
        <w:rPr>
          <w:rFonts w:ascii="Arial" w:hAnsi="Arial" w:cs="Arial"/>
          <w:sz w:val="22"/>
          <w:lang w:eastAsia="es-NI"/>
        </w:rPr>
      </w:pPr>
      <w:r w:rsidRPr="007963E7">
        <w:rPr>
          <w:rFonts w:ascii="Arial" w:hAnsi="Arial" w:cs="Arial"/>
          <w:sz w:val="22"/>
          <w:lang w:eastAsia="es-NI"/>
        </w:rPr>
        <w:t>En atención a lo anterior, como proveedor de BFP manifiesto que he recibido y leído el presente Código de Conducta, por lo que me adhiero a este documento, así como a los principios y compromisos que en él se establecen.</w:t>
      </w:r>
    </w:p>
    <w:p w14:paraId="27BB41FD" w14:textId="77777777" w:rsidR="00ED1742" w:rsidRPr="00D81055" w:rsidRDefault="00ED1742" w:rsidP="00ED1742">
      <w:pPr>
        <w:spacing w:before="120" w:after="240" w:line="360" w:lineRule="auto"/>
        <w:ind w:left="340"/>
        <w:jc w:val="both"/>
        <w:rPr>
          <w:rFonts w:ascii="Arial" w:hAnsi="Arial" w:cs="Arial"/>
          <w:sz w:val="22"/>
          <w:szCs w:val="22"/>
          <w:lang w:eastAsia="es-NI"/>
        </w:rPr>
      </w:pPr>
    </w:p>
    <w:p w14:paraId="55DF5F8D" w14:textId="77777777" w:rsidR="00ED1742" w:rsidRPr="00ED1742" w:rsidRDefault="00ED1742" w:rsidP="00ED1742">
      <w:pPr>
        <w:spacing w:before="120" w:line="360" w:lineRule="auto"/>
        <w:ind w:left="340"/>
        <w:jc w:val="both"/>
        <w:rPr>
          <w:rFonts w:ascii="Arial" w:hAnsi="Arial" w:cs="Arial"/>
          <w:sz w:val="22"/>
          <w:szCs w:val="22"/>
          <w:lang w:eastAsia="es-NI"/>
        </w:rPr>
      </w:pPr>
    </w:p>
    <w:p w14:paraId="7561797D" w14:textId="77777777" w:rsidR="00ED1742" w:rsidRPr="00ED1742" w:rsidRDefault="00ED1742" w:rsidP="00ED1742">
      <w:pPr>
        <w:spacing w:before="120"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ED1742">
        <w:rPr>
          <w:rFonts w:ascii="Arial" w:hAnsi="Arial" w:cs="Arial"/>
          <w:sz w:val="22"/>
          <w:szCs w:val="22"/>
        </w:rPr>
        <w:t>___________________           _________________________</w:t>
      </w:r>
      <w:r w:rsidRPr="00ED1742">
        <w:rPr>
          <w:rFonts w:ascii="Arial" w:hAnsi="Arial" w:cs="Arial"/>
          <w:sz w:val="22"/>
          <w:szCs w:val="22"/>
        </w:rPr>
        <w:tab/>
        <w:t xml:space="preserve">     _____________</w:t>
      </w:r>
    </w:p>
    <w:p w14:paraId="377EA560" w14:textId="77777777" w:rsidR="00ED1742" w:rsidRPr="00ED1742" w:rsidRDefault="00ED1742" w:rsidP="00ED1742">
      <w:pPr>
        <w:spacing w:before="120"/>
        <w:ind w:left="340"/>
        <w:jc w:val="both"/>
        <w:rPr>
          <w:rFonts w:ascii="Arial" w:hAnsi="Arial" w:cs="Arial"/>
          <w:sz w:val="22"/>
          <w:szCs w:val="22"/>
        </w:rPr>
      </w:pPr>
      <w:r w:rsidRPr="00ED1742">
        <w:rPr>
          <w:rFonts w:ascii="Arial" w:hAnsi="Arial" w:cs="Arial"/>
          <w:sz w:val="22"/>
          <w:szCs w:val="22"/>
        </w:rPr>
        <w:t xml:space="preserve">     Lugar y Fecha                        Nombre completo y cargo                             Firma</w:t>
      </w:r>
    </w:p>
    <w:p w14:paraId="109B1C2F" w14:textId="77777777" w:rsidR="00ED1742" w:rsidRPr="00ED1742" w:rsidRDefault="00ED1742" w:rsidP="00ED1742">
      <w:pPr>
        <w:spacing w:before="120"/>
        <w:ind w:left="3880"/>
        <w:jc w:val="both"/>
        <w:rPr>
          <w:rFonts w:ascii="Arial" w:hAnsi="Arial" w:cs="Arial"/>
          <w:sz w:val="22"/>
          <w:szCs w:val="22"/>
        </w:rPr>
      </w:pPr>
      <w:r w:rsidRPr="00ED1742">
        <w:rPr>
          <w:rFonts w:ascii="Arial" w:hAnsi="Arial" w:cs="Arial"/>
          <w:sz w:val="22"/>
          <w:szCs w:val="22"/>
        </w:rPr>
        <w:tab/>
      </w:r>
      <w:r w:rsidRPr="00ED1742">
        <w:rPr>
          <w:rFonts w:ascii="Arial" w:hAnsi="Arial" w:cs="Arial"/>
          <w:sz w:val="22"/>
          <w:szCs w:val="22"/>
        </w:rPr>
        <w:tab/>
      </w:r>
    </w:p>
    <w:sectPr w:rsidR="00ED1742" w:rsidRPr="00ED1742" w:rsidSect="00D81055">
      <w:headerReference w:type="default" r:id="rId11"/>
      <w:footerReference w:type="default" r:id="rId12"/>
      <w:headerReference w:type="first" r:id="rId13"/>
      <w:footerReference w:type="first" r:id="rId14"/>
      <w:pgSz w:w="12242" w:h="15842" w:code="1"/>
      <w:pgMar w:top="408" w:right="1247" w:bottom="1418" w:left="1247" w:header="737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F3269" w14:textId="77777777" w:rsidR="00A25B64" w:rsidRDefault="00A25B64" w:rsidP="003D39FB">
      <w:r>
        <w:separator/>
      </w:r>
    </w:p>
  </w:endnote>
  <w:endnote w:type="continuationSeparator" w:id="0">
    <w:p w14:paraId="5CF5C569" w14:textId="77777777" w:rsidR="00A25B64" w:rsidRDefault="00A25B64" w:rsidP="003D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1049" w14:textId="12C68077" w:rsidR="00A06391" w:rsidRDefault="00AB6B47">
    <w:pPr>
      <w:pStyle w:val="Piedepgina"/>
    </w:pPr>
    <w:r>
      <w:rPr>
        <w:noProof/>
        <w:lang w:val="es-NI" w:eastAsia="es-NI"/>
      </w:rPr>
      <w:drawing>
        <wp:anchor distT="0" distB="0" distL="114300" distR="114300" simplePos="0" relativeHeight="251655168" behindDoc="1" locked="0" layoutInCell="1" allowOverlap="1" wp14:anchorId="7ABE1051" wp14:editId="7ABE1052">
          <wp:simplePos x="0" y="0"/>
          <wp:positionH relativeFrom="column">
            <wp:posOffset>15240</wp:posOffset>
          </wp:positionH>
          <wp:positionV relativeFrom="paragraph">
            <wp:posOffset>38100</wp:posOffset>
          </wp:positionV>
          <wp:extent cx="970280" cy="666750"/>
          <wp:effectExtent l="0" t="0" r="1270" b="0"/>
          <wp:wrapNone/>
          <wp:docPr id="20" name="5 Imagen" descr="PO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PO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NI" w:eastAsia="es-NI"/>
      </w:rPr>
      <w:drawing>
        <wp:anchor distT="0" distB="0" distL="114300" distR="114300" simplePos="0" relativeHeight="251656192" behindDoc="1" locked="0" layoutInCell="1" allowOverlap="1" wp14:anchorId="7ABE1053" wp14:editId="7ABE1054">
          <wp:simplePos x="0" y="0"/>
          <wp:positionH relativeFrom="column">
            <wp:posOffset>405765</wp:posOffset>
          </wp:positionH>
          <wp:positionV relativeFrom="paragraph">
            <wp:posOffset>38100</wp:posOffset>
          </wp:positionV>
          <wp:extent cx="3552825" cy="219075"/>
          <wp:effectExtent l="0" t="0" r="9525" b="9525"/>
          <wp:wrapNone/>
          <wp:docPr id="21" name="4 Imagen" descr="seguimos cambiando nicarag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seguimos cambiando nicaragu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1D6C"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BE1055" wp14:editId="7ABE1056">
              <wp:simplePos x="0" y="0"/>
              <wp:positionH relativeFrom="column">
                <wp:posOffset>2135505</wp:posOffset>
              </wp:positionH>
              <wp:positionV relativeFrom="paragraph">
                <wp:posOffset>257810</wp:posOffset>
              </wp:positionV>
              <wp:extent cx="3640455" cy="152400"/>
              <wp:effectExtent l="1905" t="635" r="0" b="0"/>
              <wp:wrapNone/>
              <wp:docPr id="4" name="Rectangle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404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E105D" w14:textId="77777777" w:rsidR="00A06391" w:rsidRPr="00DA3103" w:rsidRDefault="00A06391" w:rsidP="006F4363">
                          <w:pPr>
                            <w:jc w:val="right"/>
                            <w:rPr>
                              <w:rFonts w:ascii="Courier New" w:hAnsi="Courier New" w:cs="Courier New"/>
                              <w:b/>
                              <w:bCs/>
                              <w:color w:val="006CB5"/>
                              <w:sz w:val="20"/>
                            </w:rPr>
                          </w:pPr>
                          <w:r w:rsidRPr="00DA3103">
                            <w:rPr>
                              <w:rFonts w:ascii="Courier New" w:hAnsi="Courier New" w:cs="Courier New"/>
                              <w:b/>
                              <w:bCs/>
                              <w:color w:val="006CB5"/>
                              <w:sz w:val="20"/>
                            </w:rPr>
                            <w:t>Banco de Fomento a la Producción “Produzcamos”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BE1055" id="Rectangle 129" o:spid="_x0000_s1027" style="position:absolute;margin-left:168.15pt;margin-top:20.3pt;width:286.6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" filled="f" stroked="f">
              <v:textbox inset="0,0,0,0">
                <w:txbxContent>
                  <w:p w14:paraId="7ABE105D" w14:textId="77777777" w:rsidR="00A06391" w:rsidRPr="00DA3103" w:rsidRDefault="00A06391" w:rsidP="006F4363">
                    <w:pPr>
                      <w:jc w:val="right"/>
                      <w:rPr>
                        <w:rFonts w:ascii="Courier New" w:hAnsi="Courier New" w:cs="Courier New"/>
                        <w:b/>
                        <w:bCs/>
                        <w:color w:val="006CB5"/>
                        <w:sz w:val="20"/>
                      </w:rPr>
                    </w:pPr>
                    <w:r w:rsidRPr="00DA3103">
                      <w:rPr>
                        <w:rFonts w:ascii="Courier New" w:hAnsi="Courier New" w:cs="Courier New"/>
                        <w:b/>
                        <w:bCs/>
                        <w:color w:val="006CB5"/>
                        <w:sz w:val="20"/>
                      </w:rPr>
                      <w:t>Banco de Fomento a la Producción “Produzcamos”</w:t>
                    </w:r>
                  </w:p>
                </w:txbxContent>
              </v:textbox>
            </v:rect>
          </w:pict>
        </mc:Fallback>
      </mc:AlternateContent>
    </w:r>
    <w:r w:rsidRPr="009A1D6C"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BE1057" wp14:editId="7ABE1058">
              <wp:simplePos x="0" y="0"/>
              <wp:positionH relativeFrom="column">
                <wp:posOffset>295910</wp:posOffset>
              </wp:positionH>
              <wp:positionV relativeFrom="paragraph">
                <wp:posOffset>410210</wp:posOffset>
              </wp:positionV>
              <wp:extent cx="5527675" cy="335915"/>
              <wp:effectExtent l="635" t="635" r="0" b="0"/>
              <wp:wrapNone/>
              <wp:docPr id="3" name="Rectangle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767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E105E" w14:textId="77777777" w:rsidR="00A06391" w:rsidRPr="00DA3103" w:rsidRDefault="00A06391" w:rsidP="006F4363">
                          <w:pPr>
                            <w:jc w:val="right"/>
                            <w:rPr>
                              <w:rFonts w:ascii="Courier New" w:hAnsi="Courier New" w:cs="Courier New"/>
                              <w:b/>
                              <w:bCs/>
                              <w:color w:val="006CB5"/>
                              <w:sz w:val="16"/>
                              <w:szCs w:val="20"/>
                            </w:rPr>
                          </w:pPr>
                          <w:r w:rsidRPr="00DA3103">
                            <w:rPr>
                              <w:rFonts w:ascii="Courier New" w:hAnsi="Courier New" w:cs="Courier New"/>
                              <w:b/>
                              <w:bCs/>
                              <w:color w:val="006CB5"/>
                              <w:sz w:val="16"/>
                              <w:szCs w:val="20"/>
                            </w:rPr>
                            <w:t xml:space="preserve"> Rotonda Rubén Darío, 600 </w:t>
                          </w:r>
                          <w:proofErr w:type="spellStart"/>
                          <w:r w:rsidRPr="00DA3103">
                            <w:rPr>
                              <w:rFonts w:ascii="Courier New" w:hAnsi="Courier New" w:cs="Courier New"/>
                              <w:b/>
                              <w:bCs/>
                              <w:color w:val="006CB5"/>
                              <w:sz w:val="16"/>
                              <w:szCs w:val="20"/>
                            </w:rPr>
                            <w:t>mts</w:t>
                          </w:r>
                          <w:proofErr w:type="spellEnd"/>
                          <w:r w:rsidRPr="00DA3103">
                            <w:rPr>
                              <w:rFonts w:ascii="Courier New" w:hAnsi="Courier New" w:cs="Courier New"/>
                              <w:b/>
                              <w:bCs/>
                              <w:color w:val="006CB5"/>
                              <w:sz w:val="16"/>
                              <w:szCs w:val="20"/>
                            </w:rPr>
                            <w:t>. Al este</w:t>
                          </w: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color w:val="006CB5"/>
                              <w:sz w:val="16"/>
                              <w:szCs w:val="20"/>
                            </w:rPr>
                            <w:t xml:space="preserve"> sobre la pista Juan Pablo II</w:t>
                          </w:r>
                        </w:p>
                        <w:p w14:paraId="7ABE105F" w14:textId="77777777" w:rsidR="00A06391" w:rsidRPr="00DA3103" w:rsidRDefault="00A06391" w:rsidP="006F4363">
                          <w:pPr>
                            <w:jc w:val="right"/>
                            <w:rPr>
                              <w:rFonts w:ascii="Courier New" w:hAnsi="Courier New" w:cs="Courier New"/>
                              <w:b/>
                              <w:bCs/>
                              <w:color w:val="006CB5"/>
                              <w:sz w:val="16"/>
                              <w:szCs w:val="20"/>
                            </w:rPr>
                          </w:pPr>
                          <w:r w:rsidRPr="00DA3103">
                            <w:rPr>
                              <w:rFonts w:ascii="Courier New" w:hAnsi="Courier New" w:cs="Courier New"/>
                              <w:b/>
                              <w:bCs/>
                              <w:color w:val="006CB5"/>
                              <w:sz w:val="16"/>
                              <w:szCs w:val="20"/>
                            </w:rPr>
                            <w:t xml:space="preserve">PBX: </w:t>
                          </w: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color w:val="006CB5"/>
                              <w:sz w:val="16"/>
                              <w:szCs w:val="20"/>
                            </w:rPr>
                            <w:t>(505)</w:t>
                          </w:r>
                          <w:r w:rsidRPr="00DA3103">
                            <w:rPr>
                              <w:rFonts w:ascii="Courier New" w:hAnsi="Courier New" w:cs="Courier New"/>
                              <w:b/>
                              <w:bCs/>
                              <w:color w:val="006CB5"/>
                              <w:sz w:val="16"/>
                              <w:szCs w:val="20"/>
                            </w:rPr>
                            <w:t>2278-</w:t>
                          </w:r>
                          <w:proofErr w:type="gramStart"/>
                          <w:r w:rsidRPr="00DA3103">
                            <w:rPr>
                              <w:rFonts w:ascii="Courier New" w:hAnsi="Courier New" w:cs="Courier New"/>
                              <w:b/>
                              <w:bCs/>
                              <w:color w:val="006CB5"/>
                              <w:sz w:val="16"/>
                              <w:szCs w:val="20"/>
                            </w:rPr>
                            <w:t>5810  Fax</w:t>
                          </w:r>
                          <w:proofErr w:type="gramEnd"/>
                          <w:r w:rsidRPr="00DA3103">
                            <w:rPr>
                              <w:rFonts w:ascii="Courier New" w:hAnsi="Courier New" w:cs="Courier New"/>
                              <w:b/>
                              <w:bCs/>
                              <w:color w:val="006CB5"/>
                              <w:sz w:val="16"/>
                              <w:szCs w:val="20"/>
                            </w:rPr>
                            <w:t xml:space="preserve">: </w:t>
                          </w: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color w:val="006CB5"/>
                              <w:sz w:val="16"/>
                              <w:szCs w:val="20"/>
                            </w:rPr>
                            <w:t>(505)</w:t>
                          </w:r>
                          <w:r w:rsidRPr="00DA3103">
                            <w:rPr>
                              <w:rFonts w:ascii="Courier New" w:hAnsi="Courier New" w:cs="Courier New"/>
                              <w:b/>
                              <w:bCs/>
                              <w:color w:val="006CB5"/>
                              <w:sz w:val="16"/>
                              <w:szCs w:val="20"/>
                            </w:rPr>
                            <w:t xml:space="preserve">2278-0047 </w:t>
                          </w: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color w:val="006CB5"/>
                              <w:sz w:val="16"/>
                              <w:szCs w:val="20"/>
                            </w:rPr>
                            <w:t xml:space="preserve">Aptdo. Postal: 316 y </w:t>
                          </w:r>
                          <w:r w:rsidRPr="00DA3103">
                            <w:rPr>
                              <w:rFonts w:ascii="Courier New" w:hAnsi="Courier New" w:cs="Courier New"/>
                              <w:b/>
                              <w:bCs/>
                              <w:color w:val="006CB5"/>
                              <w:sz w:val="16"/>
                              <w:szCs w:val="20"/>
                            </w:rPr>
                            <w:t>1848</w:t>
                          </w:r>
                        </w:p>
                        <w:p w14:paraId="7ABE1060" w14:textId="77777777" w:rsidR="00A06391" w:rsidRPr="00DA3103" w:rsidRDefault="00A06391" w:rsidP="006F4363">
                          <w:pPr>
                            <w:jc w:val="right"/>
                            <w:rPr>
                              <w:rFonts w:ascii="Courier New" w:hAnsi="Courier New" w:cs="Courier New"/>
                              <w:b/>
                              <w:bCs/>
                              <w:color w:val="006CB5"/>
                              <w:sz w:val="16"/>
                              <w:szCs w:val="20"/>
                            </w:rPr>
                          </w:pPr>
                          <w:r w:rsidRPr="00DA3103">
                            <w:rPr>
                              <w:rFonts w:ascii="Courier New" w:hAnsi="Courier New" w:cs="Courier New"/>
                              <w:b/>
                              <w:bCs/>
                              <w:color w:val="006CB5"/>
                              <w:sz w:val="16"/>
                              <w:szCs w:val="20"/>
                            </w:rPr>
                            <w:t>Email: info@bfp.com.ni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BE1057" id="Rectangle 130" o:spid="_x0000_s1028" style="position:absolute;margin-left:23.3pt;margin-top:32.3pt;width:435.25pt;height:2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" filled="f" stroked="f">
              <v:textbox inset="0,0,0,0">
                <w:txbxContent>
                  <w:p w14:paraId="7ABE105E" w14:textId="77777777" w:rsidR="00A06391" w:rsidRPr="00DA3103" w:rsidRDefault="00A06391" w:rsidP="006F4363">
                    <w:pPr>
                      <w:jc w:val="right"/>
                      <w:rPr>
                        <w:rFonts w:ascii="Courier New" w:hAnsi="Courier New" w:cs="Courier New"/>
                        <w:b/>
                        <w:bCs/>
                        <w:color w:val="006CB5"/>
                        <w:sz w:val="16"/>
                        <w:szCs w:val="20"/>
                      </w:rPr>
                    </w:pPr>
                    <w:r w:rsidRPr="00DA3103">
                      <w:rPr>
                        <w:rFonts w:ascii="Courier New" w:hAnsi="Courier New" w:cs="Courier New"/>
                        <w:b/>
                        <w:bCs/>
                        <w:color w:val="006CB5"/>
                        <w:sz w:val="16"/>
                        <w:szCs w:val="20"/>
                      </w:rPr>
                      <w:t xml:space="preserve"> Rotonda Rubén Darío, 600 </w:t>
                    </w:r>
                    <w:proofErr w:type="spellStart"/>
                    <w:r w:rsidRPr="00DA3103">
                      <w:rPr>
                        <w:rFonts w:ascii="Courier New" w:hAnsi="Courier New" w:cs="Courier New"/>
                        <w:b/>
                        <w:bCs/>
                        <w:color w:val="006CB5"/>
                        <w:sz w:val="16"/>
                        <w:szCs w:val="20"/>
                      </w:rPr>
                      <w:t>mts</w:t>
                    </w:r>
                    <w:proofErr w:type="spellEnd"/>
                    <w:r w:rsidRPr="00DA3103">
                      <w:rPr>
                        <w:rFonts w:ascii="Courier New" w:hAnsi="Courier New" w:cs="Courier New"/>
                        <w:b/>
                        <w:bCs/>
                        <w:color w:val="006CB5"/>
                        <w:sz w:val="16"/>
                        <w:szCs w:val="20"/>
                      </w:rPr>
                      <w:t>. Al este</w:t>
                    </w:r>
                    <w:r>
                      <w:rPr>
                        <w:rFonts w:ascii="Courier New" w:hAnsi="Courier New" w:cs="Courier New"/>
                        <w:b/>
                        <w:bCs/>
                        <w:color w:val="006CB5"/>
                        <w:sz w:val="16"/>
                        <w:szCs w:val="20"/>
                      </w:rPr>
                      <w:t xml:space="preserve"> sobre la pista Juan Pablo II</w:t>
                    </w:r>
                  </w:p>
                  <w:p w14:paraId="7ABE105F" w14:textId="77777777" w:rsidR="00A06391" w:rsidRPr="00DA3103" w:rsidRDefault="00A06391" w:rsidP="006F4363">
                    <w:pPr>
                      <w:jc w:val="right"/>
                      <w:rPr>
                        <w:rFonts w:ascii="Courier New" w:hAnsi="Courier New" w:cs="Courier New"/>
                        <w:b/>
                        <w:bCs/>
                        <w:color w:val="006CB5"/>
                        <w:sz w:val="16"/>
                        <w:szCs w:val="20"/>
                      </w:rPr>
                    </w:pPr>
                    <w:r w:rsidRPr="00DA3103">
                      <w:rPr>
                        <w:rFonts w:ascii="Courier New" w:hAnsi="Courier New" w:cs="Courier New"/>
                        <w:b/>
                        <w:bCs/>
                        <w:color w:val="006CB5"/>
                        <w:sz w:val="16"/>
                        <w:szCs w:val="20"/>
                      </w:rPr>
                      <w:t xml:space="preserve">PBX: </w:t>
                    </w:r>
                    <w:r>
                      <w:rPr>
                        <w:rFonts w:ascii="Courier New" w:hAnsi="Courier New" w:cs="Courier New"/>
                        <w:b/>
                        <w:bCs/>
                        <w:color w:val="006CB5"/>
                        <w:sz w:val="16"/>
                        <w:szCs w:val="20"/>
                      </w:rPr>
                      <w:t>(505)</w:t>
                    </w:r>
                    <w:r w:rsidRPr="00DA3103">
                      <w:rPr>
                        <w:rFonts w:ascii="Courier New" w:hAnsi="Courier New" w:cs="Courier New"/>
                        <w:b/>
                        <w:bCs/>
                        <w:color w:val="006CB5"/>
                        <w:sz w:val="16"/>
                        <w:szCs w:val="20"/>
                      </w:rPr>
                      <w:t>2278-</w:t>
                    </w:r>
                    <w:proofErr w:type="gramStart"/>
                    <w:r w:rsidRPr="00DA3103">
                      <w:rPr>
                        <w:rFonts w:ascii="Courier New" w:hAnsi="Courier New" w:cs="Courier New"/>
                        <w:b/>
                        <w:bCs/>
                        <w:color w:val="006CB5"/>
                        <w:sz w:val="16"/>
                        <w:szCs w:val="20"/>
                      </w:rPr>
                      <w:t>5810  Fax</w:t>
                    </w:r>
                    <w:proofErr w:type="gramEnd"/>
                    <w:r w:rsidRPr="00DA3103">
                      <w:rPr>
                        <w:rFonts w:ascii="Courier New" w:hAnsi="Courier New" w:cs="Courier New"/>
                        <w:b/>
                        <w:bCs/>
                        <w:color w:val="006CB5"/>
                        <w:sz w:val="16"/>
                        <w:szCs w:val="20"/>
                      </w:rPr>
                      <w:t xml:space="preserve">: </w:t>
                    </w:r>
                    <w:r>
                      <w:rPr>
                        <w:rFonts w:ascii="Courier New" w:hAnsi="Courier New" w:cs="Courier New"/>
                        <w:b/>
                        <w:bCs/>
                        <w:color w:val="006CB5"/>
                        <w:sz w:val="16"/>
                        <w:szCs w:val="20"/>
                      </w:rPr>
                      <w:t>(505)</w:t>
                    </w:r>
                    <w:r w:rsidRPr="00DA3103">
                      <w:rPr>
                        <w:rFonts w:ascii="Courier New" w:hAnsi="Courier New" w:cs="Courier New"/>
                        <w:b/>
                        <w:bCs/>
                        <w:color w:val="006CB5"/>
                        <w:sz w:val="16"/>
                        <w:szCs w:val="20"/>
                      </w:rPr>
                      <w:t xml:space="preserve">2278-0047 </w:t>
                    </w:r>
                    <w:r>
                      <w:rPr>
                        <w:rFonts w:ascii="Courier New" w:hAnsi="Courier New" w:cs="Courier New"/>
                        <w:b/>
                        <w:bCs/>
                        <w:color w:val="006CB5"/>
                        <w:sz w:val="16"/>
                        <w:szCs w:val="20"/>
                      </w:rPr>
                      <w:t xml:space="preserve">Aptdo. Postal: 316 y </w:t>
                    </w:r>
                    <w:r w:rsidRPr="00DA3103">
                      <w:rPr>
                        <w:rFonts w:ascii="Courier New" w:hAnsi="Courier New" w:cs="Courier New"/>
                        <w:b/>
                        <w:bCs/>
                        <w:color w:val="006CB5"/>
                        <w:sz w:val="16"/>
                        <w:szCs w:val="20"/>
                      </w:rPr>
                      <w:t>1848</w:t>
                    </w:r>
                  </w:p>
                  <w:p w14:paraId="7ABE1060" w14:textId="77777777" w:rsidR="00A06391" w:rsidRPr="00DA3103" w:rsidRDefault="00A06391" w:rsidP="006F4363">
                    <w:pPr>
                      <w:jc w:val="right"/>
                      <w:rPr>
                        <w:rFonts w:ascii="Courier New" w:hAnsi="Courier New" w:cs="Courier New"/>
                        <w:b/>
                        <w:bCs/>
                        <w:color w:val="006CB5"/>
                        <w:sz w:val="16"/>
                        <w:szCs w:val="20"/>
                      </w:rPr>
                    </w:pPr>
                    <w:r w:rsidRPr="00DA3103">
                      <w:rPr>
                        <w:rFonts w:ascii="Courier New" w:hAnsi="Courier New" w:cs="Courier New"/>
                        <w:b/>
                        <w:bCs/>
                        <w:color w:val="006CB5"/>
                        <w:sz w:val="16"/>
                        <w:szCs w:val="20"/>
                      </w:rPr>
                      <w:t>Email: info@bfp.com.ni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B3D4" w14:textId="10366B7E" w:rsidR="00CB7A20" w:rsidRDefault="00CB7A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E357F" w14:textId="77777777" w:rsidR="00A25B64" w:rsidRDefault="00A25B64" w:rsidP="003D39FB">
      <w:r>
        <w:separator/>
      </w:r>
    </w:p>
  </w:footnote>
  <w:footnote w:type="continuationSeparator" w:id="0">
    <w:p w14:paraId="5668D33B" w14:textId="77777777" w:rsidR="00A25B64" w:rsidRDefault="00A25B64" w:rsidP="003D3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1048" w14:textId="43334ABD" w:rsidR="00A06391" w:rsidRPr="00481AA0" w:rsidRDefault="00A06391" w:rsidP="006F4363">
    <w:pPr>
      <w:pStyle w:val="Encabezado"/>
      <w:tabs>
        <w:tab w:val="clear" w:pos="8504"/>
        <w:tab w:val="right" w:pos="9072"/>
      </w:tabs>
      <w:rPr>
        <w:sz w:val="2"/>
      </w:rPr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4DE2" w14:textId="6BEC248F" w:rsidR="00116BA3" w:rsidRDefault="00817013" w:rsidP="00674B2C">
    <w:pPr>
      <w:pStyle w:val="Encabezado"/>
      <w:tabs>
        <w:tab w:val="clear" w:pos="8504"/>
        <w:tab w:val="right" w:pos="9072"/>
      </w:tabs>
      <w:rPr>
        <w:noProof/>
        <w:lang w:val="es-NI" w:eastAsia="es-NI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D437DCE" wp14:editId="78C99BF6">
          <wp:simplePos x="0" y="0"/>
          <wp:positionH relativeFrom="margin">
            <wp:posOffset>-635</wp:posOffset>
          </wp:positionH>
          <wp:positionV relativeFrom="paragraph">
            <wp:posOffset>1905</wp:posOffset>
          </wp:positionV>
          <wp:extent cx="2082800" cy="460375"/>
          <wp:effectExtent l="0" t="0" r="0" b="0"/>
          <wp:wrapThrough wrapText="bothSides">
            <wp:wrapPolygon edited="0">
              <wp:start x="2766" y="0"/>
              <wp:lineTo x="593" y="5363"/>
              <wp:lineTo x="198" y="8938"/>
              <wp:lineTo x="593" y="15194"/>
              <wp:lineTo x="1976" y="20557"/>
              <wp:lineTo x="2173" y="20557"/>
              <wp:lineTo x="10866" y="20557"/>
              <wp:lineTo x="13632" y="20557"/>
              <wp:lineTo x="21139" y="16982"/>
              <wp:lineTo x="21337" y="12513"/>
              <wp:lineTo x="21337" y="8044"/>
              <wp:lineTo x="5729" y="0"/>
              <wp:lineTo x="2766" y="0"/>
            </wp:wrapPolygon>
          </wp:wrapThrough>
          <wp:docPr id="22" name="Imagen 34" descr="C:\Users\alejandra.bendana\Desktop\NUEVO-LOGO.gif">
            <a:extLst xmlns:a="http://schemas.openxmlformats.org/drawingml/2006/main">
              <a:ext uri="{FF2B5EF4-FFF2-40B4-BE49-F238E27FC236}">
                <a16:creationId xmlns:a16="http://schemas.microsoft.com/office/drawing/2014/main" id="{E86491B5-8313-4EEC-BB13-E38B4E7BDDF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n 34" descr="C:\Users\alejandra.bendana\Desktop\NUEVO-LOGO.gif">
                    <a:extLst>
                      <a:ext uri="{FF2B5EF4-FFF2-40B4-BE49-F238E27FC236}">
                        <a16:creationId xmlns:a16="http://schemas.microsoft.com/office/drawing/2014/main" id="{E86491B5-8313-4EEC-BB13-E38B4E7BDDF2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27" t="18994"/>
                  <a:stretch/>
                </pic:blipFill>
                <pic:spPr bwMode="auto">
                  <a:xfrm>
                    <a:off x="0" y="0"/>
                    <a:ext cx="208280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CF2DE8" w14:textId="77777777" w:rsidR="00116BA3" w:rsidRDefault="00116BA3" w:rsidP="00674B2C">
    <w:pPr>
      <w:pStyle w:val="Encabezado"/>
      <w:tabs>
        <w:tab w:val="clear" w:pos="8504"/>
        <w:tab w:val="right" w:pos="9072"/>
      </w:tabs>
      <w:rPr>
        <w:noProof/>
        <w:lang w:val="es-NI" w:eastAsia="es-NI"/>
      </w:rPr>
    </w:pPr>
  </w:p>
  <w:p w14:paraId="18F35D4F" w14:textId="6752AF9F" w:rsidR="00116BA3" w:rsidRDefault="00116BA3" w:rsidP="00674B2C">
    <w:pPr>
      <w:pStyle w:val="Encabezado"/>
      <w:tabs>
        <w:tab w:val="clear" w:pos="8504"/>
        <w:tab w:val="right" w:pos="9072"/>
      </w:tabs>
      <w:rPr>
        <w:noProof/>
        <w:lang w:val="es-NI" w:eastAsia="es-NI"/>
      </w:rPr>
    </w:pPr>
  </w:p>
  <w:p w14:paraId="7ABE104B" w14:textId="2E7291B9" w:rsidR="00A06391" w:rsidRPr="001F5195" w:rsidRDefault="00A06391" w:rsidP="00674B2C">
    <w:pPr>
      <w:pStyle w:val="Encabezado"/>
      <w:tabs>
        <w:tab w:val="clear" w:pos="8504"/>
        <w:tab w:val="right" w:pos="9072"/>
      </w:tabs>
      <w:rPr>
        <w:rFonts w:ascii="Arial" w:hAnsi="Arial" w:cs="Arial"/>
        <w:b/>
        <w:color w:val="365F9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10AE1"/>
    <w:multiLevelType w:val="hybridMultilevel"/>
    <w:tmpl w:val="F68AA5AE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465C7"/>
    <w:multiLevelType w:val="hybridMultilevel"/>
    <w:tmpl w:val="C63A2BBA"/>
    <w:lvl w:ilvl="0" w:tplc="4C0A0017">
      <w:start w:val="1"/>
      <w:numFmt w:val="lowerLetter"/>
      <w:lvlText w:val="%1)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12183">
    <w:abstractNumId w:val="1"/>
  </w:num>
  <w:num w:numId="2" w16cid:durableId="163421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C8C"/>
    <w:rsid w:val="00001EA0"/>
    <w:rsid w:val="00002DAD"/>
    <w:rsid w:val="000065DD"/>
    <w:rsid w:val="000075E7"/>
    <w:rsid w:val="000159AE"/>
    <w:rsid w:val="00022154"/>
    <w:rsid w:val="00023B69"/>
    <w:rsid w:val="00032248"/>
    <w:rsid w:val="00060D31"/>
    <w:rsid w:val="00062104"/>
    <w:rsid w:val="000769E8"/>
    <w:rsid w:val="00084993"/>
    <w:rsid w:val="00086EA7"/>
    <w:rsid w:val="000B7B86"/>
    <w:rsid w:val="000C1853"/>
    <w:rsid w:val="000D20EC"/>
    <w:rsid w:val="000D3C35"/>
    <w:rsid w:val="000D6151"/>
    <w:rsid w:val="000D637D"/>
    <w:rsid w:val="000E28AB"/>
    <w:rsid w:val="000E3B83"/>
    <w:rsid w:val="000E5D23"/>
    <w:rsid w:val="00103F6E"/>
    <w:rsid w:val="001131BF"/>
    <w:rsid w:val="0011488E"/>
    <w:rsid w:val="00116BA3"/>
    <w:rsid w:val="00125268"/>
    <w:rsid w:val="00126731"/>
    <w:rsid w:val="0013387A"/>
    <w:rsid w:val="00134820"/>
    <w:rsid w:val="0013527A"/>
    <w:rsid w:val="001429D9"/>
    <w:rsid w:val="001522F5"/>
    <w:rsid w:val="00154A28"/>
    <w:rsid w:val="00162E16"/>
    <w:rsid w:val="0017362E"/>
    <w:rsid w:val="0017399F"/>
    <w:rsid w:val="00175FF5"/>
    <w:rsid w:val="00182DB0"/>
    <w:rsid w:val="0018469C"/>
    <w:rsid w:val="00190452"/>
    <w:rsid w:val="001931E0"/>
    <w:rsid w:val="00196382"/>
    <w:rsid w:val="001A1027"/>
    <w:rsid w:val="001A6794"/>
    <w:rsid w:val="001B12F6"/>
    <w:rsid w:val="001B351F"/>
    <w:rsid w:val="001B3DEC"/>
    <w:rsid w:val="001C72BF"/>
    <w:rsid w:val="001D08A1"/>
    <w:rsid w:val="001F01C3"/>
    <w:rsid w:val="001F4FB0"/>
    <w:rsid w:val="001F5195"/>
    <w:rsid w:val="001F696A"/>
    <w:rsid w:val="00205732"/>
    <w:rsid w:val="00210A81"/>
    <w:rsid w:val="00210E1A"/>
    <w:rsid w:val="00211A01"/>
    <w:rsid w:val="00214C8C"/>
    <w:rsid w:val="002204B9"/>
    <w:rsid w:val="0022434A"/>
    <w:rsid w:val="002327D5"/>
    <w:rsid w:val="00235755"/>
    <w:rsid w:val="002461ED"/>
    <w:rsid w:val="00267CE6"/>
    <w:rsid w:val="00284AC5"/>
    <w:rsid w:val="0028774B"/>
    <w:rsid w:val="002B6909"/>
    <w:rsid w:val="002B6B56"/>
    <w:rsid w:val="002C62A5"/>
    <w:rsid w:val="002C6EEA"/>
    <w:rsid w:val="002D6C81"/>
    <w:rsid w:val="002E5352"/>
    <w:rsid w:val="002E54B3"/>
    <w:rsid w:val="002E59D9"/>
    <w:rsid w:val="002F750D"/>
    <w:rsid w:val="00306E37"/>
    <w:rsid w:val="00324CE8"/>
    <w:rsid w:val="003423BF"/>
    <w:rsid w:val="003504CB"/>
    <w:rsid w:val="00370FFF"/>
    <w:rsid w:val="00372629"/>
    <w:rsid w:val="00374539"/>
    <w:rsid w:val="00376C5F"/>
    <w:rsid w:val="0038111E"/>
    <w:rsid w:val="00383914"/>
    <w:rsid w:val="00383CBB"/>
    <w:rsid w:val="003937B5"/>
    <w:rsid w:val="00397E8B"/>
    <w:rsid w:val="003A7B04"/>
    <w:rsid w:val="003A7C8E"/>
    <w:rsid w:val="003A7F70"/>
    <w:rsid w:val="003C1C22"/>
    <w:rsid w:val="003C26CB"/>
    <w:rsid w:val="003D3668"/>
    <w:rsid w:val="003D39FB"/>
    <w:rsid w:val="003E4051"/>
    <w:rsid w:val="003F4225"/>
    <w:rsid w:val="004107FF"/>
    <w:rsid w:val="004115B7"/>
    <w:rsid w:val="00432FB9"/>
    <w:rsid w:val="004549B0"/>
    <w:rsid w:val="00455986"/>
    <w:rsid w:val="00464286"/>
    <w:rsid w:val="00464726"/>
    <w:rsid w:val="00470FBF"/>
    <w:rsid w:val="00481AA0"/>
    <w:rsid w:val="00482C75"/>
    <w:rsid w:val="0048473C"/>
    <w:rsid w:val="00487635"/>
    <w:rsid w:val="00491EA5"/>
    <w:rsid w:val="00496033"/>
    <w:rsid w:val="004971B5"/>
    <w:rsid w:val="004B46A3"/>
    <w:rsid w:val="004D10BB"/>
    <w:rsid w:val="004D1226"/>
    <w:rsid w:val="004D2A2F"/>
    <w:rsid w:val="004D78B9"/>
    <w:rsid w:val="004E0EDF"/>
    <w:rsid w:val="004F2B3C"/>
    <w:rsid w:val="004F66AC"/>
    <w:rsid w:val="005107C6"/>
    <w:rsid w:val="00520F56"/>
    <w:rsid w:val="00525835"/>
    <w:rsid w:val="00526A85"/>
    <w:rsid w:val="00567A99"/>
    <w:rsid w:val="00580F47"/>
    <w:rsid w:val="0058698E"/>
    <w:rsid w:val="00591EA4"/>
    <w:rsid w:val="00592974"/>
    <w:rsid w:val="00595FC5"/>
    <w:rsid w:val="005B5293"/>
    <w:rsid w:val="005B60FA"/>
    <w:rsid w:val="005C0094"/>
    <w:rsid w:val="005D321A"/>
    <w:rsid w:val="005D4818"/>
    <w:rsid w:val="005D699F"/>
    <w:rsid w:val="005E2A0D"/>
    <w:rsid w:val="005E66E5"/>
    <w:rsid w:val="005F66E6"/>
    <w:rsid w:val="005F754F"/>
    <w:rsid w:val="00617BC2"/>
    <w:rsid w:val="00637ACB"/>
    <w:rsid w:val="00644542"/>
    <w:rsid w:val="006457BC"/>
    <w:rsid w:val="00661BB4"/>
    <w:rsid w:val="00663925"/>
    <w:rsid w:val="006649B5"/>
    <w:rsid w:val="006700ED"/>
    <w:rsid w:val="00674B2C"/>
    <w:rsid w:val="0068290A"/>
    <w:rsid w:val="00684900"/>
    <w:rsid w:val="006933F3"/>
    <w:rsid w:val="00693C1F"/>
    <w:rsid w:val="006B035B"/>
    <w:rsid w:val="006B207D"/>
    <w:rsid w:val="006C2477"/>
    <w:rsid w:val="006C29B7"/>
    <w:rsid w:val="006C4556"/>
    <w:rsid w:val="006F4363"/>
    <w:rsid w:val="00703BC5"/>
    <w:rsid w:val="0070486D"/>
    <w:rsid w:val="00711AE6"/>
    <w:rsid w:val="0071787B"/>
    <w:rsid w:val="007235E7"/>
    <w:rsid w:val="007238BD"/>
    <w:rsid w:val="00725686"/>
    <w:rsid w:val="00725A3D"/>
    <w:rsid w:val="00731858"/>
    <w:rsid w:val="00731C34"/>
    <w:rsid w:val="00734678"/>
    <w:rsid w:val="00740875"/>
    <w:rsid w:val="007420BE"/>
    <w:rsid w:val="007435F7"/>
    <w:rsid w:val="00763B88"/>
    <w:rsid w:val="007646F4"/>
    <w:rsid w:val="007653F0"/>
    <w:rsid w:val="007714F9"/>
    <w:rsid w:val="00772D5A"/>
    <w:rsid w:val="0078590C"/>
    <w:rsid w:val="00790031"/>
    <w:rsid w:val="007911E7"/>
    <w:rsid w:val="007963E7"/>
    <w:rsid w:val="007A193C"/>
    <w:rsid w:val="007C7F9E"/>
    <w:rsid w:val="007D1BF0"/>
    <w:rsid w:val="007E30E7"/>
    <w:rsid w:val="007F4EBD"/>
    <w:rsid w:val="007F74E9"/>
    <w:rsid w:val="00805404"/>
    <w:rsid w:val="008165EA"/>
    <w:rsid w:val="00817013"/>
    <w:rsid w:val="00835BCE"/>
    <w:rsid w:val="00843C68"/>
    <w:rsid w:val="0084554F"/>
    <w:rsid w:val="00850F23"/>
    <w:rsid w:val="00862ACB"/>
    <w:rsid w:val="008677AF"/>
    <w:rsid w:val="00873377"/>
    <w:rsid w:val="008760EB"/>
    <w:rsid w:val="00884813"/>
    <w:rsid w:val="008A2F86"/>
    <w:rsid w:val="008A463F"/>
    <w:rsid w:val="008A7BA5"/>
    <w:rsid w:val="008B4BD7"/>
    <w:rsid w:val="008B4D5B"/>
    <w:rsid w:val="008E363D"/>
    <w:rsid w:val="008F0286"/>
    <w:rsid w:val="008F55E1"/>
    <w:rsid w:val="008F6120"/>
    <w:rsid w:val="00900639"/>
    <w:rsid w:val="00900C37"/>
    <w:rsid w:val="00934266"/>
    <w:rsid w:val="00946800"/>
    <w:rsid w:val="00947B03"/>
    <w:rsid w:val="0096371C"/>
    <w:rsid w:val="009667CE"/>
    <w:rsid w:val="0097018E"/>
    <w:rsid w:val="00975C02"/>
    <w:rsid w:val="009870AA"/>
    <w:rsid w:val="009A1D6C"/>
    <w:rsid w:val="009A53CA"/>
    <w:rsid w:val="009B165B"/>
    <w:rsid w:val="009B35CE"/>
    <w:rsid w:val="009C1900"/>
    <w:rsid w:val="009C4921"/>
    <w:rsid w:val="009C687F"/>
    <w:rsid w:val="009C7B57"/>
    <w:rsid w:val="009D4F1D"/>
    <w:rsid w:val="009D5C5B"/>
    <w:rsid w:val="009E002F"/>
    <w:rsid w:val="009F2A29"/>
    <w:rsid w:val="009F63DB"/>
    <w:rsid w:val="00A06391"/>
    <w:rsid w:val="00A06922"/>
    <w:rsid w:val="00A06C3C"/>
    <w:rsid w:val="00A110B7"/>
    <w:rsid w:val="00A16E5D"/>
    <w:rsid w:val="00A170BE"/>
    <w:rsid w:val="00A237A1"/>
    <w:rsid w:val="00A25B64"/>
    <w:rsid w:val="00A453E1"/>
    <w:rsid w:val="00A455BE"/>
    <w:rsid w:val="00A57890"/>
    <w:rsid w:val="00A6128A"/>
    <w:rsid w:val="00A62735"/>
    <w:rsid w:val="00A637D5"/>
    <w:rsid w:val="00A755B5"/>
    <w:rsid w:val="00AA6D24"/>
    <w:rsid w:val="00AB1840"/>
    <w:rsid w:val="00AB3EB1"/>
    <w:rsid w:val="00AB517D"/>
    <w:rsid w:val="00AB55A3"/>
    <w:rsid w:val="00AB6B47"/>
    <w:rsid w:val="00AC0451"/>
    <w:rsid w:val="00AD3EBE"/>
    <w:rsid w:val="00AD60FC"/>
    <w:rsid w:val="00AD63A0"/>
    <w:rsid w:val="00AF506E"/>
    <w:rsid w:val="00AF585C"/>
    <w:rsid w:val="00AF5DAC"/>
    <w:rsid w:val="00B1008A"/>
    <w:rsid w:val="00B26DD4"/>
    <w:rsid w:val="00B3380F"/>
    <w:rsid w:val="00B36453"/>
    <w:rsid w:val="00B45956"/>
    <w:rsid w:val="00B53561"/>
    <w:rsid w:val="00B54027"/>
    <w:rsid w:val="00B5634B"/>
    <w:rsid w:val="00B6190B"/>
    <w:rsid w:val="00B84ADC"/>
    <w:rsid w:val="00B8614D"/>
    <w:rsid w:val="00B9196D"/>
    <w:rsid w:val="00B95252"/>
    <w:rsid w:val="00BA3DAA"/>
    <w:rsid w:val="00BA655A"/>
    <w:rsid w:val="00BB4AE7"/>
    <w:rsid w:val="00BC2BFF"/>
    <w:rsid w:val="00BC2DB1"/>
    <w:rsid w:val="00BC497F"/>
    <w:rsid w:val="00BD1D43"/>
    <w:rsid w:val="00BD55E9"/>
    <w:rsid w:val="00BF041E"/>
    <w:rsid w:val="00BF32B0"/>
    <w:rsid w:val="00C0163A"/>
    <w:rsid w:val="00C04034"/>
    <w:rsid w:val="00C1184C"/>
    <w:rsid w:val="00C22254"/>
    <w:rsid w:val="00C36964"/>
    <w:rsid w:val="00C43779"/>
    <w:rsid w:val="00C4526A"/>
    <w:rsid w:val="00C53CF6"/>
    <w:rsid w:val="00C56E76"/>
    <w:rsid w:val="00CA5334"/>
    <w:rsid w:val="00CB7A20"/>
    <w:rsid w:val="00CD37DB"/>
    <w:rsid w:val="00CD41BD"/>
    <w:rsid w:val="00CD714E"/>
    <w:rsid w:val="00CD7746"/>
    <w:rsid w:val="00CE2965"/>
    <w:rsid w:val="00CE7850"/>
    <w:rsid w:val="00D12DF1"/>
    <w:rsid w:val="00D256C2"/>
    <w:rsid w:val="00D40AF3"/>
    <w:rsid w:val="00D41642"/>
    <w:rsid w:val="00D44B18"/>
    <w:rsid w:val="00D62620"/>
    <w:rsid w:val="00D667F8"/>
    <w:rsid w:val="00D731BA"/>
    <w:rsid w:val="00D81055"/>
    <w:rsid w:val="00D81F86"/>
    <w:rsid w:val="00DA1901"/>
    <w:rsid w:val="00DA3103"/>
    <w:rsid w:val="00DB2B00"/>
    <w:rsid w:val="00DC4800"/>
    <w:rsid w:val="00DE471B"/>
    <w:rsid w:val="00DF34AD"/>
    <w:rsid w:val="00DF788F"/>
    <w:rsid w:val="00E04862"/>
    <w:rsid w:val="00E07210"/>
    <w:rsid w:val="00E2749E"/>
    <w:rsid w:val="00E31189"/>
    <w:rsid w:val="00E37601"/>
    <w:rsid w:val="00E4763E"/>
    <w:rsid w:val="00E47A28"/>
    <w:rsid w:val="00E567AC"/>
    <w:rsid w:val="00E56AF1"/>
    <w:rsid w:val="00E75433"/>
    <w:rsid w:val="00E7670D"/>
    <w:rsid w:val="00E81199"/>
    <w:rsid w:val="00E85522"/>
    <w:rsid w:val="00E90173"/>
    <w:rsid w:val="00E914E3"/>
    <w:rsid w:val="00E93A8D"/>
    <w:rsid w:val="00EA6D9F"/>
    <w:rsid w:val="00EC0A7E"/>
    <w:rsid w:val="00EC710B"/>
    <w:rsid w:val="00ED136D"/>
    <w:rsid w:val="00ED1742"/>
    <w:rsid w:val="00ED31BC"/>
    <w:rsid w:val="00EE60BB"/>
    <w:rsid w:val="00EF05AB"/>
    <w:rsid w:val="00EF578E"/>
    <w:rsid w:val="00F06371"/>
    <w:rsid w:val="00F30E42"/>
    <w:rsid w:val="00F42261"/>
    <w:rsid w:val="00F54858"/>
    <w:rsid w:val="00F604D5"/>
    <w:rsid w:val="00F70649"/>
    <w:rsid w:val="00F76583"/>
    <w:rsid w:val="00F84442"/>
    <w:rsid w:val="00F96AC6"/>
    <w:rsid w:val="00FA5375"/>
    <w:rsid w:val="00FA5CAD"/>
    <w:rsid w:val="00FB7BDA"/>
    <w:rsid w:val="00FC2515"/>
    <w:rsid w:val="00FC5F2D"/>
    <w:rsid w:val="00FD3175"/>
    <w:rsid w:val="00FE77C5"/>
    <w:rsid w:val="00FF2DDA"/>
    <w:rsid w:val="00FF5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7ABE1034"/>
  <w15:chartTrackingRefBased/>
  <w15:docId w15:val="{064A6DFF-7AB7-414B-AE5F-9E73688D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NI" w:eastAsia="es-N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4C8C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17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214C8C"/>
    <w:pPr>
      <w:ind w:left="283" w:hanging="283"/>
    </w:pPr>
    <w:rPr>
      <w:lang w:val="en-US" w:eastAsia="en-US"/>
    </w:rPr>
  </w:style>
  <w:style w:type="paragraph" w:styleId="Encabezado">
    <w:name w:val="header"/>
    <w:basedOn w:val="Normal"/>
    <w:link w:val="EncabezadoCar"/>
    <w:uiPriority w:val="99"/>
    <w:rsid w:val="003D3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39F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D3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9FB"/>
    <w:rPr>
      <w:sz w:val="24"/>
      <w:szCs w:val="24"/>
    </w:rPr>
  </w:style>
  <w:style w:type="paragraph" w:styleId="Textodeglobo">
    <w:name w:val="Balloon Text"/>
    <w:basedOn w:val="Normal"/>
    <w:link w:val="TextodegloboCar"/>
    <w:rsid w:val="009701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7018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D7746"/>
    <w:rPr>
      <w:rFonts w:ascii="Calibri" w:eastAsia="Calibri" w:hAnsi="Calibri"/>
      <w:sz w:val="22"/>
      <w:szCs w:val="22"/>
      <w:lang w:val="es-ES" w:eastAsia="en-US"/>
    </w:rPr>
  </w:style>
  <w:style w:type="paragraph" w:styleId="Mapadeldocumento">
    <w:name w:val="Document Map"/>
    <w:basedOn w:val="Normal"/>
    <w:link w:val="MapadeldocumentoCar"/>
    <w:rsid w:val="00674B2C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674B2C"/>
    <w:rPr>
      <w:rFonts w:ascii="Tahoma" w:hAnsi="Tahoma" w:cs="Tahoma"/>
      <w:sz w:val="16"/>
      <w:szCs w:val="16"/>
    </w:rPr>
  </w:style>
  <w:style w:type="paragraph" w:styleId="Prrafodelista">
    <w:name w:val="List Paragraph"/>
    <w:aliases w:val="Bullet"/>
    <w:basedOn w:val="Normal"/>
    <w:link w:val="PrrafodelistaCar"/>
    <w:uiPriority w:val="34"/>
    <w:qFormat/>
    <w:rsid w:val="00711AE6"/>
    <w:pPr>
      <w:ind w:left="720"/>
      <w:contextualSpacing/>
    </w:pPr>
    <w:rPr>
      <w:rFonts w:asciiTheme="minorHAnsi" w:hAnsiTheme="minorHAnsi"/>
      <w:sz w:val="20"/>
      <w:szCs w:val="22"/>
    </w:rPr>
  </w:style>
  <w:style w:type="character" w:customStyle="1" w:styleId="PrrafodelistaCar">
    <w:name w:val="Párrafo de lista Car"/>
    <w:aliases w:val="Bullet Car"/>
    <w:basedOn w:val="Fuentedeprrafopredeter"/>
    <w:link w:val="Prrafodelista"/>
    <w:uiPriority w:val="34"/>
    <w:locked/>
    <w:rsid w:val="00711AE6"/>
    <w:rPr>
      <w:rFonts w:asciiTheme="minorHAnsi" w:hAnsiTheme="minorHAnsi"/>
      <w:szCs w:val="2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D17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Revisin">
    <w:name w:val="Revision"/>
    <w:hidden/>
    <w:uiPriority w:val="99"/>
    <w:semiHidden/>
    <w:rsid w:val="00763B8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 xmlns="55df5ce8-f5d6-4c34-803a-6119736793a3">Adquisiciones</Proceso>
    <Sub_x0020_Proceso xmlns="55df5ce8-f5d6-4c34-803a-6119736793a3">Otros</Sub_x0020_Proceso>
    <_Version xmlns="http://schemas.microsoft.com/sharepoint/v3/fields">V1</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8826F0103CC5408D8BF615AE3A1CA5" ma:contentTypeVersion="9" ma:contentTypeDescription="Crear nuevo documento." ma:contentTypeScope="" ma:versionID="13dd5ceae4e8712f2442992474759e65">
  <xsd:schema xmlns:xsd="http://www.w3.org/2001/XMLSchema" xmlns:xs="http://www.w3.org/2001/XMLSchema" xmlns:p="http://schemas.microsoft.com/office/2006/metadata/properties" xmlns:ns2="55df5ce8-f5d6-4c34-803a-6119736793a3" xmlns:ns3="http://schemas.microsoft.com/sharepoint/v3/fields" xmlns:ns4="09704f18-e4ee-4a30-bef9-011ad5e15cb7" targetNamespace="http://schemas.microsoft.com/office/2006/metadata/properties" ma:root="true" ma:fieldsID="4a74ba174d7512563233ca3d4dea9965" ns2:_="" ns3:_="" ns4:_="">
    <xsd:import namespace="55df5ce8-f5d6-4c34-803a-6119736793a3"/>
    <xsd:import namespace="http://schemas.microsoft.com/sharepoint/v3/fields"/>
    <xsd:import namespace="09704f18-e4ee-4a30-bef9-011ad5e15cb7"/>
    <xsd:element name="properties">
      <xsd:complexType>
        <xsd:sequence>
          <xsd:element name="documentManagement">
            <xsd:complexType>
              <xsd:all>
                <xsd:element ref="ns2:Proceso"/>
                <xsd:element ref="ns2:Sub_x0020_Proceso" minOccurs="0"/>
                <xsd:element ref="ns3:_Version" minOccurs="0"/>
                <xsd:element ref="ns2:MediaServiceMetadata" minOccurs="0"/>
                <xsd:element ref="ns2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f5ce8-f5d6-4c34-803a-6119736793a3" elementFormDefault="qualified">
    <xsd:import namespace="http://schemas.microsoft.com/office/2006/documentManagement/types"/>
    <xsd:import namespace="http://schemas.microsoft.com/office/infopath/2007/PartnerControls"/>
    <xsd:element name="Proceso" ma:index="8" ma:displayName="Proceso" ma:description="Proceso al que pertenece este documento" ma:format="Dropdown" ma:internalName="Proceso">
      <xsd:simpleType>
        <xsd:restriction base="dms:Choice">
          <xsd:enumeration value="Planeamiento Estratégico"/>
          <xsd:enumeration value="Seguimiento Gerencial"/>
          <xsd:enumeration value="Gobierno Corporativo"/>
          <xsd:enumeration value="Gestión Integral de Riesgo"/>
          <xsd:enumeration value="Gestión de Proyectos"/>
          <xsd:enumeration value="Tecnología"/>
          <xsd:enumeration value="Administración Financiera"/>
          <xsd:enumeration value="Gestión del talento"/>
          <xsd:enumeration value="Elaboración y control de documentos"/>
          <xsd:enumeration value="Auditoría Interna"/>
          <xsd:enumeration value="Prevención de LD/FT"/>
          <xsd:enumeration value="Gestiones Legales"/>
          <xsd:enumeration value="Documentación y Archivo"/>
          <xsd:enumeration value="Adquisiciones"/>
          <xsd:enumeration value="Asistencia Técnica"/>
          <xsd:enumeration value="Gestión Administrativa"/>
          <xsd:enumeration value="Comunicaciones"/>
          <xsd:enumeration value="Gestión de Otorgamiento de Crédito"/>
          <xsd:enumeration value="Gestión de Otros Servicios"/>
          <xsd:enumeration value="Gestión de Cobro"/>
          <xsd:enumeration value="Gestión de Administración de Crédito"/>
          <xsd:enumeration value="Gestión de Cancelación de Crédito"/>
          <xsd:enumeration value="Gestión de Caja"/>
        </xsd:restriction>
      </xsd:simpleType>
    </xsd:element>
    <xsd:element name="Sub_x0020_Proceso" ma:index="9" nillable="true" ma:displayName="Sub Proceso" ma:format="Dropdown" ma:internalName="Sub_x0020_Proceso">
      <xsd:simpleType>
        <xsd:restriction base="dms:Choice">
          <xsd:enumeration value="Tesorería"/>
          <xsd:enumeration value="Inversiones"/>
          <xsd:enumeration value="Contabilidad"/>
          <xsd:enumeration value="Presupuesto"/>
          <xsd:enumeration value="Bienes de uso"/>
          <xsd:enumeration value="Servicios Generales"/>
          <xsd:enumeration value="Sistemas"/>
          <xsd:enumeration value="Infraestructura"/>
          <xsd:enumeration value="Calidad"/>
          <xsd:enumeration value="Seguridad"/>
          <xsd:enumeration value="Directo"/>
          <xsd:enumeration value="Indirecto"/>
          <xsd:enumeration value="Reclutamiento, Selección y Contratación"/>
          <xsd:enumeration value="Inducción y Capacitación"/>
          <xsd:enumeration value="Higiene y Seguridad"/>
          <xsd:enumeration value="Evaluación del desempeño"/>
          <xsd:enumeration value="Otros"/>
          <xsd:enumeration value="Gestiones de Recuperación"/>
          <xsd:enumeration value="Bienes Adjudicados"/>
          <xsd:enumeration value="Transporte"/>
          <xsd:enumeration value="Pagos"/>
          <xsd:enumeration value="Caja Chica"/>
          <xsd:enumeration value="Suministros"/>
          <xsd:enumeration value="Fideicomiso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0" nillable="true" ma:displayName="Versió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04f18-e4ee-4a30-bef9-011ad5e15cb7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4410D-0C29-433C-B3FD-D2859916D9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2A002E-62BA-4243-86AD-D31BAF6D53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7B651-477D-4DFC-9284-FAEB06CA429D}">
  <ds:schemaRefs>
    <ds:schemaRef ds:uri="http://schemas.microsoft.com/office/2006/metadata/properties"/>
    <ds:schemaRef ds:uri="http://schemas.microsoft.com/office/infopath/2007/PartnerControls"/>
    <ds:schemaRef ds:uri="55df5ce8-f5d6-4c34-803a-6119736793a3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23DE198D-A205-42AB-9B14-5F2A956E6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f5ce8-f5d6-4c34-803a-6119736793a3"/>
    <ds:schemaRef ds:uri="http://schemas.microsoft.com/sharepoint/v3/fields"/>
    <ds:schemaRef ds:uri="09704f18-e4ee-4a30-bef9-011ad5e15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320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Aceptación código de conducta ética para proveedores</vt:lpstr>
    </vt:vector>
  </TitlesOfParts>
  <Company>FNI S.A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Aceptación código de conducta ética para proveedores</dc:title>
  <dc:creator>zcampos</dc:creator>
  <cp:lastModifiedBy>Manuel Antonio Lopez Lopez</cp:lastModifiedBy>
  <cp:revision>20</cp:revision>
  <cp:lastPrinted>2012-10-10T17:24:00Z</cp:lastPrinted>
  <dcterms:created xsi:type="dcterms:W3CDTF">2020-11-28T00:30:00Z</dcterms:created>
  <dcterms:modified xsi:type="dcterms:W3CDTF">2024-05-10T17:49:00Z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0x010100F28826F0103CC5408D8BF615AE3A1CA5</vt:lpwstr>
  </property>
  <property fmtid="{D5CDD505-2E9C-101B-9397-08002B2CF9AE}" pid="3" name="Order">
    <vt:r8>100400</vt:r8>
  </property>
  <property fmtid="{D5CDD505-2E9C-101B-9397-08002B2CF9AE}" pid="4" name="MSIP_Label_a70bf5fd-1e74-49f8-9e99-23cc9f8def19_Enabled">
    <vt:lpwstr>true</vt:lpwstr>
  </property>
  <property fmtid="{D5CDD505-2E9C-101B-9397-08002B2CF9AE}" pid="5" name="MSIP_Label_a70bf5fd-1e74-49f8-9e99-23cc9f8def19_SetDate">
    <vt:lpwstr>2024-05-10T17:49:11Z</vt:lpwstr>
  </property>
  <property fmtid="{D5CDD505-2E9C-101B-9397-08002B2CF9AE}" pid="6" name="MSIP_Label_a70bf5fd-1e74-49f8-9e99-23cc9f8def19_Method">
    <vt:lpwstr>Privileged</vt:lpwstr>
  </property>
  <property fmtid="{D5CDD505-2E9C-101B-9397-08002B2CF9AE}" pid="7" name="MSIP_Label_a70bf5fd-1e74-49f8-9e99-23cc9f8def19_Name">
    <vt:lpwstr>a70bf5fd-1e74-49f8-9e99-23cc9f8def19</vt:lpwstr>
  </property>
  <property fmtid="{D5CDD505-2E9C-101B-9397-08002B2CF9AE}" pid="8" name="MSIP_Label_a70bf5fd-1e74-49f8-9e99-23cc9f8def19_SiteId">
    <vt:lpwstr>f7575b1f-9410-480e-85d7-eb7e518e12d1</vt:lpwstr>
  </property>
  <property fmtid="{D5CDD505-2E9C-101B-9397-08002B2CF9AE}" pid="9" name="MSIP_Label_a70bf5fd-1e74-49f8-9e99-23cc9f8def19_ActionId">
    <vt:lpwstr>55897672-f8ed-4283-a3c2-86f68535b4c3</vt:lpwstr>
  </property>
  <property fmtid="{D5CDD505-2E9C-101B-9397-08002B2CF9AE}" pid="10" name="MSIP_Label_a70bf5fd-1e74-49f8-9e99-23cc9f8def19_ContentBits">
    <vt:lpwstr>0</vt:lpwstr>
  </property>
</Properties>
</file>